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a"/>
        <w:tblW w:w="952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00"/>
        <w:gridCol w:w="4524"/>
      </w:tblGrid>
      <w:tr w:rsidR="00637054" w:rsidRPr="0027417B">
        <w:tc>
          <w:tcPr>
            <w:tcW w:w="9524" w:type="dxa"/>
            <w:gridSpan w:val="2"/>
            <w:shd w:val="clear" w:color="auto" w:fill="C9DAF8"/>
          </w:tcPr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bookmarkStart w:id="0" w:name="_GoBack"/>
            <w:r w:rsidRPr="0027417B">
              <w:rPr>
                <w:rFonts w:ascii="Open Sans Light" w:eastAsia="Open Sans" w:hAnsi="Open Sans Light" w:cs="Open Sans Light"/>
                <w:b/>
                <w:sz w:val="20"/>
                <w:szCs w:val="20"/>
              </w:rPr>
              <w:t xml:space="preserve">Zoznam vecí na </w:t>
            </w:r>
            <w:proofErr w:type="spellStart"/>
            <w:r w:rsidRPr="0027417B">
              <w:rPr>
                <w:rFonts w:ascii="Open Sans Light" w:eastAsia="Open Sans" w:hAnsi="Open Sans Light" w:cs="Open Sans Light"/>
                <w:b/>
                <w:sz w:val="20"/>
                <w:szCs w:val="20"/>
              </w:rPr>
              <w:t>trek</w:t>
            </w:r>
            <w:proofErr w:type="spellEnd"/>
          </w:p>
        </w:tc>
      </w:tr>
      <w:tr w:rsidR="00637054" w:rsidRPr="0027417B">
        <w:tc>
          <w:tcPr>
            <w:tcW w:w="9524" w:type="dxa"/>
            <w:gridSpan w:val="2"/>
            <w:shd w:val="clear" w:color="auto" w:fill="B6D7A8"/>
          </w:tcPr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b/>
                <w:sz w:val="20"/>
                <w:szCs w:val="20"/>
              </w:rPr>
              <w:t>Spoločné veci pre dvoch/pár</w:t>
            </w:r>
          </w:p>
        </w:tc>
      </w:tr>
      <w:tr w:rsidR="00637054" w:rsidRPr="0027417B">
        <w:tc>
          <w:tcPr>
            <w:tcW w:w="9524" w:type="dxa"/>
            <w:gridSpan w:val="2"/>
          </w:tcPr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stan</w:t>
            </w:r>
          </w:p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mapa, popis trasy (pramene, miesta na nocovanie)</w:t>
            </w:r>
          </w:p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proofErr w:type="spellStart"/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ešus</w:t>
            </w:r>
            <w:proofErr w:type="spellEnd"/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 xml:space="preserve">, varič + </w:t>
            </w:r>
            <w:r w:rsidR="0027417B"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 xml:space="preserve">plynová </w:t>
            </w:r>
            <w:proofErr w:type="spellStart"/>
            <w:r w:rsidR="0027417B"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kartuša</w:t>
            </w:r>
            <w:proofErr w:type="spellEnd"/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, zapaľovač, doska, vareška</w:t>
            </w:r>
          </w:p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hubka na riad, prostriedok na umývanie, sprchový gél, mastný krém, krém na opaľovanie</w:t>
            </w:r>
          </w:p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lekárnička (náplasť na otlaky, lieky hnačku a na bolesť), lepiaca “</w:t>
            </w:r>
            <w:proofErr w:type="spellStart"/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McGyverova</w:t>
            </w:r>
            <w:proofErr w:type="spellEnd"/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” páska</w:t>
            </w:r>
          </w:p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krúžky z kľúčov, šnúra, zatvárací špendlík</w:t>
            </w:r>
          </w:p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ceruzka, diár, niečo na čítanie</w:t>
            </w:r>
          </w:p>
        </w:tc>
      </w:tr>
      <w:tr w:rsidR="00637054" w:rsidRPr="0027417B">
        <w:tc>
          <w:tcPr>
            <w:tcW w:w="5000" w:type="dxa"/>
            <w:shd w:val="clear" w:color="auto" w:fill="FFF2CC"/>
          </w:tcPr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b/>
                <w:sz w:val="20"/>
                <w:szCs w:val="20"/>
              </w:rPr>
              <w:t>Oblečenie</w:t>
            </w:r>
          </w:p>
        </w:tc>
        <w:tc>
          <w:tcPr>
            <w:tcW w:w="4524" w:type="dxa"/>
            <w:shd w:val="clear" w:color="auto" w:fill="F4CCCC"/>
          </w:tcPr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b/>
                <w:sz w:val="20"/>
                <w:szCs w:val="20"/>
              </w:rPr>
              <w:t>Drobnosti</w:t>
            </w:r>
          </w:p>
        </w:tc>
      </w:tr>
      <w:tr w:rsidR="00637054" w:rsidRPr="0027417B">
        <w:tc>
          <w:tcPr>
            <w:tcW w:w="5000" w:type="dxa"/>
          </w:tcPr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 xml:space="preserve">dlhé a krátke </w:t>
            </w:r>
            <w:proofErr w:type="spellStart"/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trekové</w:t>
            </w:r>
            <w:proofErr w:type="spellEnd"/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 xml:space="preserve"> nohavice a 1 na spanie, plavky</w:t>
            </w:r>
          </w:p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tričká (jedno na dva dni + na spanie + na cestu)</w:t>
            </w:r>
          </w:p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 xml:space="preserve">tenká </w:t>
            </w:r>
            <w:proofErr w:type="spellStart"/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mikina</w:t>
            </w:r>
            <w:proofErr w:type="spellEnd"/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/košeľa</w:t>
            </w:r>
          </w:p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bunda/vetrovka</w:t>
            </w:r>
          </w:p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spodná bielizeň 3</w:t>
            </w:r>
          </w:p>
          <w:p w:rsidR="00F9705B" w:rsidRPr="0027417B" w:rsidRDefault="00782C7F" w:rsidP="00F9705B">
            <w:pPr>
              <w:rPr>
                <w:rFonts w:ascii="Open Sans Light" w:eastAsia="Open Sans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naimpregnované turi</w:t>
            </w:r>
            <w:r w:rsidR="00F9705B"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stické topánky, sandále,</w:t>
            </w:r>
          </w:p>
          <w:p w:rsidR="00F9705B" w:rsidRPr="0027417B" w:rsidRDefault="00F9705B" w:rsidP="00F9705B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hAnsi="Open Sans Light" w:cs="Open Sans Light"/>
                <w:color w:val="333333"/>
                <w:sz w:val="20"/>
                <w:szCs w:val="20"/>
              </w:rPr>
              <w:t xml:space="preserve">ponožky </w:t>
            </w:r>
            <w:proofErr w:type="spellStart"/>
            <w:r w:rsidRPr="0027417B">
              <w:rPr>
                <w:rFonts w:ascii="Open Sans Light" w:hAnsi="Open Sans Light" w:cs="Open Sans Light"/>
                <w:color w:val="333333"/>
                <w:sz w:val="20"/>
                <w:szCs w:val="20"/>
              </w:rPr>
              <w:t>trekové</w:t>
            </w:r>
            <w:proofErr w:type="spellEnd"/>
            <w:r w:rsidRPr="0027417B">
              <w:rPr>
                <w:rFonts w:ascii="Open Sans Light" w:hAnsi="Open Sans Light" w:cs="Open Sans Light"/>
                <w:color w:val="333333"/>
                <w:sz w:val="20"/>
                <w:szCs w:val="20"/>
              </w:rPr>
              <w:t xml:space="preserve"> aj tenké (1x na každý deň + 1x na spanie a 1x na cestu)</w:t>
            </w:r>
          </w:p>
          <w:p w:rsidR="00F9705B" w:rsidRPr="0027417B" w:rsidRDefault="00F9705B" w:rsidP="00F9705B">
            <w:pPr>
              <w:rPr>
                <w:rFonts w:ascii="Open Sans Light" w:eastAsia="Open Sans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návleky</w:t>
            </w:r>
          </w:p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pršiplášť</w:t>
            </w:r>
          </w:p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klobúk/šatka, rukavice</w:t>
            </w:r>
          </w:p>
        </w:tc>
        <w:tc>
          <w:tcPr>
            <w:tcW w:w="4524" w:type="dxa"/>
          </w:tcPr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doklady, peniaze</w:t>
            </w:r>
          </w:p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poistenie, lístky na dopravu</w:t>
            </w:r>
          </w:p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nožík</w:t>
            </w:r>
          </w:p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čelová lampa</w:t>
            </w:r>
          </w:p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okuliare</w:t>
            </w:r>
          </w:p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mobil, fotoaparát</w:t>
            </w:r>
          </w:p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plastové nádobky</w:t>
            </w:r>
          </w:p>
          <w:p w:rsidR="0027417B" w:rsidRPr="0027417B" w:rsidRDefault="00782C7F" w:rsidP="0027417B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píšťalka</w:t>
            </w:r>
          </w:p>
          <w:p w:rsidR="0027417B" w:rsidRPr="0027417B" w:rsidRDefault="0027417B" w:rsidP="0027417B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hAnsi="Open Sans Light" w:cs="Open Sans Light"/>
                <w:color w:val="auto"/>
                <w:sz w:val="20"/>
                <w:szCs w:val="20"/>
              </w:rPr>
              <w:t xml:space="preserve">plátenná taška a hrubé igelitky na zabalenie vecí na oblečenie a </w:t>
            </w:r>
            <w:proofErr w:type="spellStart"/>
            <w:r w:rsidRPr="0027417B">
              <w:rPr>
                <w:rFonts w:ascii="Open Sans Light" w:hAnsi="Open Sans Light" w:cs="Open Sans Light"/>
                <w:color w:val="auto"/>
                <w:sz w:val="20"/>
                <w:szCs w:val="20"/>
              </w:rPr>
              <w:t>spacáku</w:t>
            </w:r>
            <w:proofErr w:type="spellEnd"/>
            <w:r w:rsidRPr="0027417B">
              <w:rPr>
                <w:rFonts w:ascii="Open Sans Light" w:hAnsi="Open Sans Light" w:cs="Open Sans Light"/>
                <w:color w:val="auto"/>
                <w:sz w:val="20"/>
                <w:szCs w:val="20"/>
              </w:rPr>
              <w:t xml:space="preserve"> ako ochranu pred vlhkosťou, na jedlo a odpad</w:t>
            </w:r>
          </w:p>
          <w:p w:rsidR="00637054" w:rsidRPr="0027417B" w:rsidRDefault="00637054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637054" w:rsidRPr="0027417B">
        <w:tc>
          <w:tcPr>
            <w:tcW w:w="5000" w:type="dxa"/>
            <w:shd w:val="clear" w:color="auto" w:fill="EFEFEF"/>
          </w:tcPr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b/>
                <w:sz w:val="20"/>
                <w:szCs w:val="20"/>
              </w:rPr>
              <w:t>Hygiena</w:t>
            </w:r>
          </w:p>
        </w:tc>
        <w:tc>
          <w:tcPr>
            <w:tcW w:w="4524" w:type="dxa"/>
            <w:shd w:val="clear" w:color="auto" w:fill="EAD1DC"/>
          </w:tcPr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b/>
                <w:sz w:val="20"/>
                <w:szCs w:val="20"/>
              </w:rPr>
              <w:t>Výbava veľká</w:t>
            </w:r>
          </w:p>
        </w:tc>
      </w:tr>
      <w:tr w:rsidR="00637054" w:rsidRPr="0027417B">
        <w:tc>
          <w:tcPr>
            <w:tcW w:w="5000" w:type="dxa"/>
          </w:tcPr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zubná pasta, kefka, tampóny do uší</w:t>
            </w:r>
          </w:p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uterák, (zrkadielko ak by nik nebral)</w:t>
            </w:r>
          </w:p>
        </w:tc>
        <w:tc>
          <w:tcPr>
            <w:tcW w:w="4524" w:type="dxa"/>
          </w:tcPr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spací vak, karimatka</w:t>
            </w:r>
          </w:p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 xml:space="preserve">batoh veľký + </w:t>
            </w:r>
            <w:proofErr w:type="spellStart"/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raincover</w:t>
            </w:r>
            <w:proofErr w:type="spellEnd"/>
          </w:p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turistické palice</w:t>
            </w:r>
          </w:p>
        </w:tc>
      </w:tr>
      <w:tr w:rsidR="00637054" w:rsidRPr="0027417B">
        <w:tc>
          <w:tcPr>
            <w:tcW w:w="5000" w:type="dxa"/>
            <w:shd w:val="clear" w:color="auto" w:fill="CFE2F3"/>
          </w:tcPr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b/>
                <w:sz w:val="20"/>
                <w:szCs w:val="20"/>
              </w:rPr>
              <w:t>Jedlo a pitie</w:t>
            </w:r>
          </w:p>
        </w:tc>
        <w:tc>
          <w:tcPr>
            <w:tcW w:w="4524" w:type="dxa"/>
          </w:tcPr>
          <w:p w:rsidR="00637054" w:rsidRPr="0027417B" w:rsidRDefault="00637054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637054" w:rsidRPr="0027417B">
        <w:tc>
          <w:tcPr>
            <w:tcW w:w="5000" w:type="dxa"/>
          </w:tcPr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termoska/, kovová/plastová fľaša, prípadne filter na vodu</w:t>
            </w:r>
          </w:p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lyžička</w:t>
            </w:r>
          </w:p>
        </w:tc>
        <w:tc>
          <w:tcPr>
            <w:tcW w:w="4524" w:type="dxa"/>
          </w:tcPr>
          <w:p w:rsidR="00637054" w:rsidRPr="0027417B" w:rsidRDefault="00637054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637054" w:rsidRPr="0027417B">
        <w:trPr>
          <w:trHeight w:val="720"/>
        </w:trPr>
        <w:tc>
          <w:tcPr>
            <w:tcW w:w="9524" w:type="dxa"/>
            <w:gridSpan w:val="2"/>
          </w:tcPr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b/>
                <w:sz w:val="20"/>
                <w:szCs w:val="20"/>
              </w:rPr>
              <w:t xml:space="preserve">Poznámky: </w:t>
            </w:r>
          </w:p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 xml:space="preserve">Nikdy nepodceňovať a vždy prehodnotiť počasie! Aj v lete môže na horách mrznúť. </w:t>
            </w:r>
          </w:p>
          <w:p w:rsidR="00637054" w:rsidRPr="0027417B" w:rsidRDefault="00782C7F">
            <w:pPr>
              <w:rPr>
                <w:rFonts w:ascii="Open Sans Light" w:eastAsia="Open Sans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Podľa možností si zobrať toľko oblečenia, aby sa dalo prezliecť ak zmokneme.</w:t>
            </w:r>
          </w:p>
          <w:p w:rsidR="00F9705B" w:rsidRPr="0027417B" w:rsidRDefault="00F9705B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hAnsi="Open Sans Light" w:cs="Open Sans Light"/>
                <w:color w:val="333333"/>
                <w:sz w:val="20"/>
                <w:szCs w:val="20"/>
                <w:shd w:val="clear" w:color="auto" w:fill="FFFFFF"/>
              </w:rPr>
              <w:t xml:space="preserve">Pri ceste do zahraničia je vhodné si </w:t>
            </w:r>
            <w:proofErr w:type="spellStart"/>
            <w:r w:rsidRPr="0027417B">
              <w:rPr>
                <w:rFonts w:ascii="Open Sans Light" w:hAnsi="Open Sans Light" w:cs="Open Sans Light"/>
                <w:color w:val="333333"/>
                <w:sz w:val="20"/>
                <w:szCs w:val="20"/>
                <w:shd w:val="clear" w:color="auto" w:fill="FFFFFF"/>
              </w:rPr>
              <w:t>oscanovať</w:t>
            </w:r>
            <w:proofErr w:type="spellEnd"/>
            <w:r w:rsidRPr="0027417B">
              <w:rPr>
                <w:rFonts w:ascii="Open Sans Light" w:hAnsi="Open Sans Light" w:cs="Open Sans Light"/>
                <w:color w:val="333333"/>
                <w:sz w:val="20"/>
                <w:szCs w:val="20"/>
                <w:shd w:val="clear" w:color="auto" w:fill="FFFFFF"/>
              </w:rPr>
              <w:t xml:space="preserve"> stranu z pasu s fotkou a uložiť ju na iné miesto ako pas. V prípade krádeže pasu, kópia uľahčí vybavovanie dokladov na ambasáde.</w:t>
            </w:r>
          </w:p>
        </w:tc>
      </w:tr>
    </w:tbl>
    <w:p w:rsidR="00637054" w:rsidRPr="0027417B" w:rsidRDefault="00782C7F">
      <w:pPr>
        <w:tabs>
          <w:tab w:val="left" w:pos="907"/>
        </w:tabs>
        <w:rPr>
          <w:rFonts w:ascii="Open Sans Light" w:hAnsi="Open Sans Light" w:cs="Open Sans Light"/>
          <w:sz w:val="20"/>
          <w:szCs w:val="20"/>
        </w:rPr>
      </w:pPr>
      <w:r w:rsidRPr="0027417B">
        <w:rPr>
          <w:rFonts w:ascii="Open Sans Light" w:eastAsia="Open Sans" w:hAnsi="Open Sans Light" w:cs="Open Sans Light"/>
          <w:sz w:val="20"/>
          <w:szCs w:val="20"/>
        </w:rPr>
        <w:tab/>
      </w:r>
    </w:p>
    <w:tbl>
      <w:tblPr>
        <w:tblStyle w:val="a0"/>
        <w:tblW w:w="10065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40"/>
        <w:gridCol w:w="5525"/>
      </w:tblGrid>
      <w:tr w:rsidR="00637054" w:rsidRPr="0027417B">
        <w:trPr>
          <w:trHeight w:val="240"/>
        </w:trPr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637054" w:rsidRPr="0027417B" w:rsidRDefault="00782C7F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b/>
                <w:sz w:val="20"/>
                <w:szCs w:val="20"/>
              </w:rPr>
              <w:t>Raňajky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E0E3"/>
            <w:vAlign w:val="center"/>
          </w:tcPr>
          <w:p w:rsidR="00637054" w:rsidRPr="0027417B" w:rsidRDefault="00782C7F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b/>
                <w:sz w:val="20"/>
                <w:szCs w:val="20"/>
              </w:rPr>
              <w:t>Hlavné jedlo -večera</w:t>
            </w:r>
          </w:p>
        </w:tc>
      </w:tr>
      <w:tr w:rsidR="00637054" w:rsidRPr="0027417B">
        <w:trPr>
          <w:trHeight w:val="480"/>
        </w:trPr>
        <w:tc>
          <w:tcPr>
            <w:tcW w:w="4540" w:type="dxa"/>
            <w:tcBorders>
              <w:top w:val="single" w:sz="4" w:space="0" w:color="000000"/>
            </w:tcBorders>
          </w:tcPr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paštéta (</w:t>
            </w:r>
            <w:proofErr w:type="spellStart"/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šampionová</w:t>
            </w:r>
            <w:proofErr w:type="spellEnd"/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, papriková, olivová), chlieb (trvanlivý hutný ťažký)/</w:t>
            </w:r>
            <w:proofErr w:type="spellStart"/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knackebroty</w:t>
            </w:r>
            <w:proofErr w:type="spellEnd"/>
          </w:p>
        </w:tc>
        <w:tc>
          <w:tcPr>
            <w:tcW w:w="5525" w:type="dxa"/>
            <w:tcBorders>
              <w:top w:val="single" w:sz="4" w:space="0" w:color="000000"/>
            </w:tcBorders>
          </w:tcPr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 xml:space="preserve">z domu: chlieb vo vajci, </w:t>
            </w:r>
            <w:proofErr w:type="spellStart"/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pizzové</w:t>
            </w:r>
            <w:proofErr w:type="spellEnd"/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 xml:space="preserve"> slimáky, zapekaný toast, vajíčka na tvrdo</w:t>
            </w:r>
          </w:p>
        </w:tc>
      </w:tr>
      <w:tr w:rsidR="00637054" w:rsidRPr="0027417B">
        <w:trPr>
          <w:trHeight w:val="40"/>
        </w:trPr>
        <w:tc>
          <w:tcPr>
            <w:tcW w:w="4540" w:type="dxa"/>
          </w:tcPr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 xml:space="preserve">doma pripravená zmes: ovsené vločky, orechy, škorica, sušené ovocie, kokos, </w:t>
            </w:r>
            <w:proofErr w:type="spellStart"/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stevia</w:t>
            </w:r>
            <w:proofErr w:type="spellEnd"/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, iba zaliať vodou</w:t>
            </w:r>
          </w:p>
        </w:tc>
        <w:tc>
          <w:tcPr>
            <w:tcW w:w="5525" w:type="dxa"/>
          </w:tcPr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instantná zemiaková kaša s cibuľkou, prípadne aj s červenou paprikou, sušenými hubami</w:t>
            </w:r>
          </w:p>
        </w:tc>
      </w:tr>
      <w:tr w:rsidR="00637054" w:rsidRPr="0027417B">
        <w:trPr>
          <w:trHeight w:val="240"/>
        </w:trPr>
        <w:tc>
          <w:tcPr>
            <w:tcW w:w="4540" w:type="dxa"/>
          </w:tcPr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instantná ovsená kaša</w:t>
            </w:r>
          </w:p>
        </w:tc>
        <w:tc>
          <w:tcPr>
            <w:tcW w:w="5525" w:type="dxa"/>
          </w:tcPr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instantné polievky</w:t>
            </w:r>
          </w:p>
        </w:tc>
      </w:tr>
      <w:tr w:rsidR="00637054" w:rsidRPr="0027417B">
        <w:trPr>
          <w:trHeight w:val="240"/>
        </w:trPr>
        <w:tc>
          <w:tcPr>
            <w:tcW w:w="4540" w:type="dxa"/>
            <w:tcBorders>
              <w:bottom w:val="single" w:sz="4" w:space="0" w:color="000000"/>
            </w:tcBorders>
          </w:tcPr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 xml:space="preserve">tofu praženica (tofu+ </w:t>
            </w:r>
            <w:proofErr w:type="spellStart"/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kari</w:t>
            </w:r>
            <w:proofErr w:type="spellEnd"/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+ cibuľka)</w:t>
            </w:r>
          </w:p>
        </w:tc>
        <w:tc>
          <w:tcPr>
            <w:tcW w:w="5525" w:type="dxa"/>
          </w:tcPr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špagety (</w:t>
            </w:r>
            <w:proofErr w:type="spellStart"/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Panzani</w:t>
            </w:r>
            <w:proofErr w:type="spellEnd"/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 xml:space="preserve"> 3min.), olej, cibuľa, sušené paradajky</w:t>
            </w:r>
          </w:p>
        </w:tc>
      </w:tr>
      <w:tr w:rsidR="00637054" w:rsidRPr="0027417B">
        <w:trPr>
          <w:trHeight w:val="240"/>
        </w:trPr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vAlign w:val="center"/>
          </w:tcPr>
          <w:p w:rsidR="00637054" w:rsidRPr="0027417B" w:rsidRDefault="00782C7F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b/>
                <w:sz w:val="20"/>
                <w:szCs w:val="20"/>
              </w:rPr>
              <w:t>Iné</w:t>
            </w:r>
          </w:p>
        </w:tc>
        <w:tc>
          <w:tcPr>
            <w:tcW w:w="5525" w:type="dxa"/>
            <w:tcBorders>
              <w:left w:val="single" w:sz="4" w:space="0" w:color="000000"/>
            </w:tcBorders>
          </w:tcPr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špagety, cesnak, cibuľa, pretlak, bazalka</w:t>
            </w:r>
          </w:p>
        </w:tc>
      </w:tr>
      <w:tr w:rsidR="00637054" w:rsidRPr="0027417B">
        <w:trPr>
          <w:trHeight w:val="240"/>
        </w:trPr>
        <w:tc>
          <w:tcPr>
            <w:tcW w:w="4540" w:type="dxa"/>
            <w:tcBorders>
              <w:top w:val="single" w:sz="4" w:space="0" w:color="000000"/>
            </w:tcBorders>
          </w:tcPr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čaj, káva</w:t>
            </w:r>
          </w:p>
        </w:tc>
        <w:tc>
          <w:tcPr>
            <w:tcW w:w="5525" w:type="dxa"/>
          </w:tcPr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 xml:space="preserve">špagety s makom/ orechmi/ </w:t>
            </w:r>
            <w:proofErr w:type="spellStart"/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stéviou</w:t>
            </w:r>
            <w:proofErr w:type="spellEnd"/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 xml:space="preserve"> (cukrom)</w:t>
            </w:r>
          </w:p>
        </w:tc>
      </w:tr>
      <w:tr w:rsidR="00637054" w:rsidRPr="0027417B">
        <w:trPr>
          <w:trHeight w:val="220"/>
        </w:trPr>
        <w:tc>
          <w:tcPr>
            <w:tcW w:w="4540" w:type="dxa"/>
          </w:tcPr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pálenka na dezinfekciu a dobrú náladu :)</w:t>
            </w:r>
          </w:p>
        </w:tc>
        <w:tc>
          <w:tcPr>
            <w:tcW w:w="5525" w:type="dxa"/>
          </w:tcPr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tofu nechladené, cibuľa, ryža</w:t>
            </w:r>
          </w:p>
        </w:tc>
      </w:tr>
      <w:tr w:rsidR="00637054" w:rsidRPr="0027417B">
        <w:trPr>
          <w:trHeight w:val="240"/>
        </w:trPr>
        <w:tc>
          <w:tcPr>
            <w:tcW w:w="4540" w:type="dxa"/>
          </w:tcPr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magnézium proti kŕčom</w:t>
            </w:r>
          </w:p>
        </w:tc>
        <w:tc>
          <w:tcPr>
            <w:tcW w:w="5525" w:type="dxa"/>
          </w:tcPr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 xml:space="preserve">fašírky predpripravené/ </w:t>
            </w:r>
            <w:proofErr w:type="spellStart"/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goody-foody</w:t>
            </w:r>
            <w:proofErr w:type="spellEnd"/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/ sójové rezne (ovsené alebo iné), zaliať vodou a upiecť na oleji</w:t>
            </w:r>
          </w:p>
        </w:tc>
      </w:tr>
      <w:tr w:rsidR="00637054" w:rsidRPr="0027417B">
        <w:trPr>
          <w:trHeight w:val="240"/>
        </w:trPr>
        <w:tc>
          <w:tcPr>
            <w:tcW w:w="4540" w:type="dxa"/>
            <w:tcBorders>
              <w:bottom w:val="single" w:sz="4" w:space="0" w:color="000000"/>
            </w:tcBorders>
          </w:tcPr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proofErr w:type="spellStart"/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chia</w:t>
            </w:r>
            <w:proofErr w:type="spellEnd"/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 xml:space="preserve"> semienka</w:t>
            </w:r>
          </w:p>
        </w:tc>
        <w:tc>
          <w:tcPr>
            <w:tcW w:w="5525" w:type="dxa"/>
          </w:tcPr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ochutené sójové mäso zaliať vodou a upiecť na oleji, ryža</w:t>
            </w:r>
          </w:p>
        </w:tc>
      </w:tr>
      <w:tr w:rsidR="00637054" w:rsidRPr="0027417B">
        <w:trPr>
          <w:trHeight w:val="240"/>
        </w:trPr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2E9"/>
            <w:vAlign w:val="center"/>
          </w:tcPr>
          <w:p w:rsidR="00637054" w:rsidRPr="0027417B" w:rsidRDefault="00782C7F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b/>
                <w:sz w:val="20"/>
                <w:szCs w:val="20"/>
              </w:rPr>
              <w:lastRenderedPageBreak/>
              <w:t>Cez deň</w:t>
            </w:r>
          </w:p>
        </w:tc>
        <w:tc>
          <w:tcPr>
            <w:tcW w:w="5525" w:type="dxa"/>
            <w:tcBorders>
              <w:left w:val="single" w:sz="4" w:space="0" w:color="000000"/>
            </w:tcBorders>
          </w:tcPr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predpripravené rizoto</w:t>
            </w:r>
          </w:p>
        </w:tc>
      </w:tr>
      <w:tr w:rsidR="00637054" w:rsidRPr="0027417B">
        <w:trPr>
          <w:trHeight w:val="240"/>
        </w:trPr>
        <w:tc>
          <w:tcPr>
            <w:tcW w:w="4540" w:type="dxa"/>
            <w:tcBorders>
              <w:top w:val="single" w:sz="4" w:space="0" w:color="000000"/>
            </w:tcBorders>
          </w:tcPr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keksy, čokoláda čo sa neroztopí</w:t>
            </w:r>
          </w:p>
        </w:tc>
        <w:tc>
          <w:tcPr>
            <w:tcW w:w="5525" w:type="dxa"/>
          </w:tcPr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kus-kus predpripravený</w:t>
            </w:r>
          </w:p>
        </w:tc>
      </w:tr>
      <w:tr w:rsidR="00637054" w:rsidRPr="0027417B">
        <w:trPr>
          <w:trHeight w:val="280"/>
        </w:trPr>
        <w:tc>
          <w:tcPr>
            <w:tcW w:w="4540" w:type="dxa"/>
          </w:tcPr>
          <w:p w:rsidR="00637054" w:rsidRPr="0027417B" w:rsidRDefault="003D5665" w:rsidP="003D5665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domáce müsli, proteí</w:t>
            </w:r>
            <w:r w:rsidR="00782C7F"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 xml:space="preserve">nové, </w:t>
            </w:r>
            <w:proofErr w:type="spellStart"/>
            <w:r w:rsidR="00782C7F"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raw</w:t>
            </w:r>
            <w:proofErr w:type="spellEnd"/>
            <w:r w:rsidR="00782C7F"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 xml:space="preserve"> tyčinky</w:t>
            </w:r>
          </w:p>
        </w:tc>
        <w:tc>
          <w:tcPr>
            <w:tcW w:w="5525" w:type="dxa"/>
            <w:tcBorders>
              <w:bottom w:val="single" w:sz="4" w:space="0" w:color="000000"/>
            </w:tcBorders>
          </w:tcPr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červená</w:t>
            </w:r>
            <w:r w:rsidR="0027417B"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 xml:space="preserve"> šošovica, saláma, slanina, čili</w:t>
            </w:r>
          </w:p>
        </w:tc>
      </w:tr>
      <w:tr w:rsidR="00637054" w:rsidRPr="0027417B">
        <w:trPr>
          <w:trHeight w:val="240"/>
        </w:trPr>
        <w:tc>
          <w:tcPr>
            <w:tcW w:w="4540" w:type="dxa"/>
            <w:tcBorders>
              <w:right w:val="single" w:sz="4" w:space="0" w:color="000000"/>
            </w:tcBorders>
          </w:tcPr>
          <w:p w:rsidR="00637054" w:rsidRPr="0027417B" w:rsidRDefault="00782C7F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orechy a sušené ovocie, ovocná koža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E0E3"/>
          </w:tcPr>
          <w:p w:rsidR="00637054" w:rsidRPr="0027417B" w:rsidRDefault="00782C7F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b/>
                <w:sz w:val="20"/>
                <w:szCs w:val="20"/>
              </w:rPr>
              <w:t>Ochucovadlá</w:t>
            </w:r>
          </w:p>
        </w:tc>
      </w:tr>
      <w:tr w:rsidR="00637054" w:rsidRPr="0027417B">
        <w:trPr>
          <w:trHeight w:val="240"/>
        </w:trPr>
        <w:tc>
          <w:tcPr>
            <w:tcW w:w="4540" w:type="dxa"/>
          </w:tcPr>
          <w:p w:rsidR="00637054" w:rsidRPr="0027417B" w:rsidRDefault="003D5665">
            <w:pPr>
              <w:rPr>
                <w:rFonts w:ascii="Open Sans Light" w:hAnsi="Open Sans Light" w:cs="Open Sans Light"/>
                <w:sz w:val="20"/>
                <w:szCs w:val="20"/>
              </w:rPr>
            </w:pPr>
            <w:proofErr w:type="spellStart"/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g</w:t>
            </w:r>
            <w:r w:rsidR="00782C7F"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rilážka</w:t>
            </w:r>
            <w:proofErr w:type="spellEnd"/>
            <w:r w:rsidR="00782C7F"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, slané pochutiny</w:t>
            </w: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, parenica alebo sušené mäso</w:t>
            </w:r>
          </w:p>
        </w:tc>
        <w:tc>
          <w:tcPr>
            <w:tcW w:w="5525" w:type="dxa"/>
            <w:tcBorders>
              <w:top w:val="single" w:sz="4" w:space="0" w:color="000000"/>
            </w:tcBorders>
          </w:tcPr>
          <w:p w:rsidR="00637054" w:rsidRPr="0027417B" w:rsidRDefault="00782C7F" w:rsidP="0027417B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 xml:space="preserve">soľ, čierne korenie, olej, cesnak, cibuľa/sušená cibuľa, bujón, cukor, </w:t>
            </w:r>
            <w:r w:rsidR="0027417B"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čili</w:t>
            </w: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, bazalka</w:t>
            </w:r>
          </w:p>
        </w:tc>
      </w:tr>
      <w:tr w:rsidR="00637054" w:rsidRPr="0027417B">
        <w:trPr>
          <w:trHeight w:val="240"/>
        </w:trPr>
        <w:tc>
          <w:tcPr>
            <w:tcW w:w="1006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37054" w:rsidRPr="0027417B" w:rsidRDefault="00782C7F" w:rsidP="00DA667A">
            <w:pPr>
              <w:rPr>
                <w:rFonts w:ascii="Open Sans Light" w:hAnsi="Open Sans Light" w:cs="Open Sans Light"/>
                <w:sz w:val="20"/>
                <w:szCs w:val="20"/>
              </w:rPr>
            </w:pPr>
            <w:bookmarkStart w:id="1" w:name="h.gjdgxs" w:colFirst="0" w:colLast="0"/>
            <w:bookmarkEnd w:id="1"/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 xml:space="preserve">Na dlhšie </w:t>
            </w:r>
            <w:proofErr w:type="spellStart"/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treky</w:t>
            </w:r>
            <w:proofErr w:type="spellEnd"/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 xml:space="preserve"> </w:t>
            </w:r>
            <w:r w:rsidR="003D5665"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 xml:space="preserve">uvažovať tak, že sa veľká výbava (stan, varič, plynová </w:t>
            </w:r>
            <w:proofErr w:type="spellStart"/>
            <w:r w:rsidR="003D5665"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kartuša</w:t>
            </w:r>
            <w:proofErr w:type="spellEnd"/>
            <w:r w:rsidR="003D5665"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 xml:space="preserve"> na varenie, </w:t>
            </w:r>
            <w:proofErr w:type="spellStart"/>
            <w:r w:rsidR="003D5665"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ešus</w:t>
            </w:r>
            <w:proofErr w:type="spellEnd"/>
            <w:r w:rsidR="003D5665"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, lekárnička, lopata</w:t>
            </w:r>
            <w:r w:rsidR="00DA667A"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, opaľovací krém</w:t>
            </w:r>
            <w:r w:rsidR="003D5665"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 xml:space="preserve">) ale aj </w:t>
            </w:r>
            <w:r w:rsidR="00DA667A"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s</w:t>
            </w: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uroviny na hlavné jedlo</w:t>
            </w:r>
            <w:r w:rsidR="00DA667A"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 xml:space="preserve"> (</w:t>
            </w: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večer</w:t>
            </w:r>
            <w:r w:rsidR="00DA667A"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u)</w:t>
            </w: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 xml:space="preserve"> delí medzi dvoch ľudí. K</w:t>
            </w:r>
            <w:r w:rsidR="003D5665"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v</w:t>
            </w:r>
            <w:r w:rsidRPr="0027417B">
              <w:rPr>
                <w:rFonts w:ascii="Open Sans Light" w:eastAsia="Open Sans" w:hAnsi="Open Sans Light" w:cs="Open Sans Light"/>
                <w:sz w:val="20"/>
                <w:szCs w:val="20"/>
              </w:rPr>
              <w:t>ôli váhe sú najlepšie suché potraviny, do ktorých sa iba pridá voda a uvaria sa.</w:t>
            </w:r>
          </w:p>
        </w:tc>
      </w:tr>
      <w:bookmarkEnd w:id="0"/>
    </w:tbl>
    <w:p w:rsidR="00637054" w:rsidRPr="0027417B" w:rsidRDefault="00637054">
      <w:pPr>
        <w:rPr>
          <w:rFonts w:ascii="Open Sans Light" w:hAnsi="Open Sans Light" w:cs="Open Sans Light"/>
          <w:sz w:val="20"/>
          <w:szCs w:val="20"/>
        </w:rPr>
      </w:pPr>
    </w:p>
    <w:sectPr w:rsidR="00637054" w:rsidRPr="0027417B">
      <w:pgSz w:w="11906" w:h="16838"/>
      <w:pgMar w:top="1417" w:right="1417" w:bottom="1417" w:left="1417" w:header="708" w:footer="708" w:gutter="0"/>
      <w:pgNumType w:start="1"/>
      <w:cols w:space="708" w:equalWidth="0">
        <w:col w:w="94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85955"/>
    <w:multiLevelType w:val="multilevel"/>
    <w:tmpl w:val="C308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D50060"/>
    <w:multiLevelType w:val="multilevel"/>
    <w:tmpl w:val="3574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054"/>
    <w:rsid w:val="0027417B"/>
    <w:rsid w:val="003D5665"/>
    <w:rsid w:val="005E3142"/>
    <w:rsid w:val="00637054"/>
    <w:rsid w:val="00782C7F"/>
    <w:rsid w:val="00DA667A"/>
    <w:rsid w:val="00F9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2B0358-555A-4DA8-9E61-79AD514D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contextualSpacing/>
      <w:outlineLvl w:val="3"/>
    </w:pPr>
    <w:rPr>
      <w:b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Siln">
    <w:name w:val="Strong"/>
    <w:basedOn w:val="Predvolenpsmoodseku"/>
    <w:uiPriority w:val="22"/>
    <w:qFormat/>
    <w:rsid w:val="00F9705B"/>
    <w:rPr>
      <w:b/>
      <w:bCs/>
    </w:rPr>
  </w:style>
  <w:style w:type="character" w:customStyle="1" w:styleId="apple-converted-space">
    <w:name w:val="apple-converted-space"/>
    <w:basedOn w:val="Predvolenpsmoodseku"/>
    <w:rsid w:val="00F97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Bily</dc:creator>
  <cp:lastModifiedBy>Tomas Bily</cp:lastModifiedBy>
  <cp:revision>5</cp:revision>
  <dcterms:created xsi:type="dcterms:W3CDTF">2016-05-15T19:54:00Z</dcterms:created>
  <dcterms:modified xsi:type="dcterms:W3CDTF">2018-03-02T19:38:00Z</dcterms:modified>
</cp:coreProperties>
</file>